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D5" w:rsidRPr="00741A0A" w:rsidRDefault="00AC60D5" w:rsidP="00AC60D5">
      <w:pPr>
        <w:tabs>
          <w:tab w:val="left" w:leader="dot" w:pos="8153"/>
        </w:tabs>
        <w:spacing w:before="174"/>
        <w:ind w:left="284" w:firstLine="2410"/>
        <w:rPr>
          <w:b/>
        </w:rPr>
      </w:pPr>
    </w:p>
    <w:p w:rsidR="00AC60D5" w:rsidRPr="00741A0A" w:rsidRDefault="00AC60D5" w:rsidP="00AC60D5">
      <w:pPr>
        <w:tabs>
          <w:tab w:val="left" w:leader="dot" w:pos="8153"/>
        </w:tabs>
        <w:spacing w:before="174"/>
        <w:ind w:left="284" w:firstLine="2410"/>
        <w:rPr>
          <w:b/>
        </w:rPr>
      </w:pPr>
      <w:r w:rsidRPr="00741A0A">
        <w:rPr>
          <w:b/>
        </w:rPr>
        <w:t>Klauzula informacyjna dla kandydata do pracy</w:t>
      </w:r>
    </w:p>
    <w:p w:rsidR="00AC60D5" w:rsidRPr="00741A0A" w:rsidRDefault="00AC60D5" w:rsidP="00AC60D5">
      <w:pPr>
        <w:tabs>
          <w:tab w:val="left" w:leader="dot" w:pos="8153"/>
        </w:tabs>
        <w:spacing w:before="174"/>
        <w:ind w:left="284" w:firstLine="4448"/>
      </w:pPr>
      <w:r w:rsidRPr="00741A0A">
        <w:br/>
        <w:t xml:space="preserve">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dalej: RODO, informujemy, że:</w:t>
      </w:r>
      <w:r w:rsidRPr="00741A0A">
        <w:br/>
        <w:t xml:space="preserve"> 1. Administratorem danych osobowych pozyskanych poprzez złożoną ofertę na stanowisko Główny Księgowy jest Gminny Ośrodek Kultury w Budrach , al. Wojska Polskiego 18, 11-606 Budry. </w:t>
      </w:r>
      <w:r w:rsidRPr="00741A0A">
        <w:br/>
        <w:t xml:space="preserve">Kontakt z Gminnym Ośrodkiem Kultury jest możliwy przez pocztę elektroniczną na adres e-mail: </w:t>
      </w:r>
      <w:hyperlink r:id="rId4" w:history="1">
        <w:r w:rsidRPr="00741A0A">
          <w:rPr>
            <w:rStyle w:val="Hipercze"/>
          </w:rPr>
          <w:t>gokbudry@wp.pl</w:t>
        </w:r>
      </w:hyperlink>
      <w:r w:rsidRPr="00741A0A">
        <w:br/>
        <w:t xml:space="preserve"> 2. We wszelkich sprawach związanych z danymi osobowymi można się kontaktować z Inspektorem Danych Osobowych na adres e-mail: </w:t>
      </w:r>
      <w:hyperlink r:id="rId5" w:history="1">
        <w:r w:rsidRPr="00741A0A">
          <w:rPr>
            <w:rStyle w:val="Hipercze"/>
            <w:rFonts w:ascii="Calibri" w:hAnsi="Calibri" w:cs="Calibri"/>
            <w:szCs w:val="27"/>
            <w:shd w:val="clear" w:color="auto" w:fill="FFFFFF"/>
          </w:rPr>
          <w:t>inspektor@cbi24.plb</w:t>
        </w:r>
      </w:hyperlink>
      <w:r w:rsidRPr="00741A0A">
        <w:rPr>
          <w:rFonts w:ascii="Calibri" w:hAnsi="Calibri" w:cs="Calibri"/>
          <w:color w:val="686868"/>
          <w:sz w:val="32"/>
          <w:szCs w:val="27"/>
          <w:shd w:val="clear" w:color="auto" w:fill="FFFFFF"/>
        </w:rPr>
        <w:t xml:space="preserve"> </w:t>
      </w:r>
      <w:r w:rsidRPr="00741A0A">
        <w:rPr>
          <w:rFonts w:ascii="Calibri" w:hAnsi="Calibri" w:cs="Calibri"/>
          <w:color w:val="686868"/>
          <w:sz w:val="32"/>
          <w:szCs w:val="27"/>
          <w:shd w:val="clear" w:color="auto" w:fill="FFFFFF"/>
        </w:rPr>
        <w:br/>
      </w:r>
      <w:r w:rsidRPr="00741A0A">
        <w:t>3. Pani/Pana dane osobowe w zakresie wskazanym w przepisach prawa pracy będą przetwarzane w celu przeprowadzenia postępowania rekrutacyjnego (art. 6 ust. 1 lit. b RODO).</w:t>
      </w:r>
      <w:r w:rsidRPr="00741A0A">
        <w:br/>
        <w:t xml:space="preserve"> 4. Administrator będzie przetwarzał Pani/Pana dane wyłącznie dla celów związanych z prowadzonym obecnie naborem.</w:t>
      </w:r>
      <w:r w:rsidRPr="00741A0A">
        <w:br/>
        <w:t xml:space="preserve"> 5. Podanie danych w zakresie wynikającym z Kodeksu pracy jest obowiązkowe, pozostałe dane, podane dobrowolnie przez kandydata, przetwarzane są na podstawie jego zgody.</w:t>
      </w:r>
      <w:r w:rsidRPr="00741A0A">
        <w:br/>
        <w:t xml:space="preserve"> 6. Dane będą przechowywane: </w:t>
      </w:r>
      <w:r w:rsidRPr="00741A0A">
        <w:br/>
        <w:t xml:space="preserve">a. do zakończenia procesu rekrutacji, </w:t>
      </w:r>
      <w:r w:rsidRPr="00741A0A">
        <w:br/>
        <w:t xml:space="preserve">b. przez 6 miesięcy od zakończenia rekrutacji, gdy Pani/Pan wyrazi zgodę na przetwarzanie dokumentów aplikacyjnych dla celów przyszłych rekrutacji; po tym terminie dokumentacja zostaje zniszczona, </w:t>
      </w:r>
      <w:r w:rsidRPr="00741A0A">
        <w:br/>
        <w:t>c. do momentu rozstrzygnięcia sporu, gdyby wniosła Pani / wniósł Pan sprzeciw względem przeprowadzonej rekrutacji.</w:t>
      </w:r>
      <w:r w:rsidRPr="00741A0A">
        <w:br/>
        <w:t xml:space="preserve"> 7. Przysługuje Pani/Panu prawo do dostępu do treści swoich danych, ich sprostowania oraz otrzymania ich kopii, prawo do usunięcia danych, ograniczenia przetwarzania, prawo do wniesienia skargi do Prezesa Urzędu Ochrony Danych Osobowych (uodo.gov.pl) w przypadku uznania, iż przetwarzanie danych narusza przepisy o ochronie danych osobowych.</w:t>
      </w:r>
      <w:r w:rsidRPr="00741A0A">
        <w:br/>
        <w:t xml:space="preserve"> 8. Podanie przez Panią/Pana danych osobowych w zakresie wynikającym z art. 221 Kodeksu pracy jest niezbędne, aby uczestniczyć w postępowaniu rekrutacyjnym. Podanie innych danych jest dobrowolne. </w:t>
      </w:r>
      <w:r w:rsidRPr="00741A0A">
        <w:br/>
        <w:t>9. Dane osobowe nie będą przetwarzane w sposób opierający się wyłącznie na zautomatyzowanym przetwarzaniu, w tym profilowaniu nie będą także przekazywane poza obszar EOG.</w:t>
      </w:r>
    </w:p>
    <w:p w:rsidR="00AC60D5" w:rsidRDefault="00AC60D5" w:rsidP="00AC60D5">
      <w:pPr>
        <w:tabs>
          <w:tab w:val="left" w:leader="dot" w:pos="8153"/>
        </w:tabs>
        <w:spacing w:before="174"/>
        <w:ind w:left="284" w:firstLine="4448"/>
        <w:rPr>
          <w:sz w:val="18"/>
        </w:rPr>
      </w:pPr>
      <w:r w:rsidRPr="00741A0A">
        <w:br/>
      </w:r>
      <w:r>
        <w:rPr>
          <w:sz w:val="18"/>
        </w:rPr>
        <w:t xml:space="preserve">        </w:t>
      </w:r>
      <w:r>
        <w:rPr>
          <w:sz w:val="18"/>
        </w:rPr>
        <w:br/>
        <w:t xml:space="preserve">                                                                                                           </w:t>
      </w:r>
      <w:r w:rsidRPr="00981039">
        <w:rPr>
          <w:sz w:val="18"/>
        </w:rPr>
        <w:t xml:space="preserve"> …………………………………………………. </w:t>
      </w:r>
      <w:r>
        <w:rPr>
          <w:sz w:val="18"/>
        </w:rPr>
        <w:t xml:space="preserve">                              </w:t>
      </w:r>
      <w:r>
        <w:rPr>
          <w:sz w:val="18"/>
        </w:rPr>
        <w:br/>
        <w:t xml:space="preserve">                                                                                                                                           (</w:t>
      </w:r>
      <w:r w:rsidRPr="00981039">
        <w:rPr>
          <w:sz w:val="18"/>
        </w:rPr>
        <w:t>data i podpis)</w:t>
      </w:r>
    </w:p>
    <w:p w:rsidR="00060020" w:rsidRDefault="00060020">
      <w:bookmarkStart w:id="0" w:name="_GoBack"/>
      <w:bookmarkEnd w:id="0"/>
    </w:p>
    <w:sectPr w:rsidR="00060020">
      <w:pgSz w:w="11910" w:h="16840"/>
      <w:pgMar w:top="1720" w:right="1300" w:bottom="1200" w:left="1300" w:header="424" w:footer="100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D5"/>
    <w:rsid w:val="00060020"/>
    <w:rsid w:val="00AC6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0FA17-16D3-44AE-8000-C245131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C60D5"/>
    <w:pPr>
      <w:widowControl w:val="0"/>
      <w:autoSpaceDE w:val="0"/>
      <w:autoSpaceDN w:val="0"/>
      <w:spacing w:after="0" w:line="240" w:lineRule="auto"/>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6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spektor@cbi24.plb" TargetMode="External"/><Relationship Id="rId4" Type="http://schemas.openxmlformats.org/officeDocument/2006/relationships/hyperlink" Target="mailto:gokbudry@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2025-04-04T13:35:00Z</dcterms:created>
  <dcterms:modified xsi:type="dcterms:W3CDTF">2025-04-04T13:36:00Z</dcterms:modified>
</cp:coreProperties>
</file>