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9CC" w:rsidRPr="003929CC" w:rsidRDefault="003929CC" w:rsidP="003929CC">
      <w:pPr>
        <w:suppressAutoHyphens/>
        <w:spacing w:after="0" w:line="240" w:lineRule="auto"/>
        <w:jc w:val="center"/>
        <w:rPr>
          <w:rFonts w:ascii="Tempus Sans ITC" w:eastAsia="Times New Roman" w:hAnsi="Tempus Sans ITC" w:cs="Times New Roman"/>
          <w:b/>
          <w:i/>
          <w:color w:val="000000"/>
          <w:sz w:val="28"/>
          <w:szCs w:val="24"/>
          <w:lang w:eastAsia="ar-SA"/>
        </w:rPr>
      </w:pPr>
      <w:r w:rsidRPr="003929CC">
        <w:rPr>
          <w:rFonts w:ascii="Tempus Sans ITC" w:eastAsia="Times New Roman" w:hAnsi="Tempus Sans ITC" w:cs="Times New Roman"/>
          <w:b/>
          <w:color w:val="000000"/>
          <w:sz w:val="28"/>
          <w:szCs w:val="24"/>
          <w:lang w:eastAsia="ar-SA"/>
        </w:rPr>
        <w:t xml:space="preserve">                                                      „Nie starzeje si</w:t>
      </w:r>
      <w:r w:rsidRPr="003929C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ar-SA"/>
        </w:rPr>
        <w:t>ę</w:t>
      </w:r>
      <w:r w:rsidRPr="003929CC">
        <w:rPr>
          <w:rFonts w:ascii="Tempus Sans ITC" w:eastAsia="Times New Roman" w:hAnsi="Tempus Sans ITC" w:cs="Times New Roman"/>
          <w:b/>
          <w:color w:val="000000"/>
          <w:sz w:val="28"/>
          <w:szCs w:val="24"/>
          <w:lang w:eastAsia="ar-SA"/>
        </w:rPr>
        <w:t xml:space="preserve"> ten, kto nie ma na to czasu” </w:t>
      </w:r>
      <w:r w:rsidRPr="003929CC">
        <w:rPr>
          <w:rFonts w:ascii="Tempus Sans ITC" w:eastAsia="Times New Roman" w:hAnsi="Tempus Sans ITC" w:cs="Times New Roman"/>
          <w:b/>
          <w:color w:val="000000"/>
          <w:sz w:val="28"/>
          <w:szCs w:val="24"/>
          <w:lang w:eastAsia="ar-SA"/>
        </w:rPr>
        <w:br/>
        <w:t xml:space="preserve">                                                                                             </w:t>
      </w:r>
      <w:r w:rsidRPr="003929CC">
        <w:rPr>
          <w:rFonts w:ascii="Tempus Sans ITC" w:eastAsia="Times New Roman" w:hAnsi="Tempus Sans ITC" w:cs="Times New Roman"/>
          <w:b/>
          <w:i/>
          <w:color w:val="000000"/>
          <w:sz w:val="24"/>
          <w:szCs w:val="24"/>
          <w:lang w:eastAsia="ar-SA"/>
        </w:rPr>
        <w:t xml:space="preserve">Benjamin Franklin </w:t>
      </w:r>
      <w:r w:rsidRPr="003929CC">
        <w:rPr>
          <w:rFonts w:ascii="Tempus Sans ITC" w:eastAsia="Times New Roman" w:hAnsi="Tempus Sans ITC" w:cs="Times New Roman"/>
          <w:b/>
          <w:i/>
          <w:color w:val="000000"/>
          <w:sz w:val="28"/>
          <w:szCs w:val="24"/>
          <w:lang w:eastAsia="ar-SA"/>
        </w:rPr>
        <w:br/>
      </w:r>
    </w:p>
    <w:p w:rsidR="003929CC" w:rsidRPr="003929CC" w:rsidRDefault="003929CC" w:rsidP="003929CC">
      <w:pPr>
        <w:suppressAutoHyphens/>
        <w:spacing w:before="113" w:after="57" w:line="240" w:lineRule="auto"/>
        <w:jc w:val="center"/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</w:pPr>
      <w:r w:rsidRPr="003929CC"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t>VII</w:t>
      </w:r>
      <w:r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t>I</w:t>
      </w:r>
      <w:r w:rsidRPr="003929CC"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t xml:space="preserve">  </w:t>
      </w:r>
      <w:proofErr w:type="spellStart"/>
      <w:r w:rsidRPr="003929CC"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t>Międzypowiatowy</w:t>
      </w:r>
      <w:proofErr w:type="spellEnd"/>
      <w:r w:rsidRPr="003929CC"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t xml:space="preserve"> Przegląd Twórczości Artystycznej Seniorów</w:t>
      </w:r>
      <w:r w:rsidRPr="003929CC">
        <w:rPr>
          <w:rFonts w:ascii="Times New Roman" w:eastAsia="Times New Roman" w:hAnsi="Times New Roman" w:cs="Times New Roman"/>
          <w:b/>
          <w:iCs/>
          <w:color w:val="C00000"/>
          <w:sz w:val="36"/>
          <w:szCs w:val="30"/>
          <w:lang w:eastAsia="ar-SA"/>
        </w:rPr>
        <w:br/>
        <w:t xml:space="preserve"> „Dojrzali – Wspaniali”</w:t>
      </w:r>
    </w:p>
    <w:p w:rsidR="003929CC" w:rsidRPr="003929CC" w:rsidRDefault="003929CC" w:rsidP="003929CC">
      <w:pPr>
        <w:suppressAutoHyphens/>
        <w:spacing w:before="113" w:after="57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ar-SA"/>
        </w:rPr>
      </w:pPr>
      <w:r w:rsidRPr="003929C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4097655</wp:posOffset>
            </wp:positionH>
            <wp:positionV relativeFrom="paragraph">
              <wp:posOffset>33655</wp:posOffset>
            </wp:positionV>
            <wp:extent cx="2374265" cy="2208530"/>
            <wp:effectExtent l="0" t="0" r="6985" b="1270"/>
            <wp:wrapNone/>
            <wp:docPr id="1" name="Obraz 1" descr="b9a114fe3cf5f3d0a1fd3fb7ac2d53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9a114fe3cf5f3d0a1fd3fb7ac2d53b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9CC" w:rsidRPr="003929CC" w:rsidRDefault="003929CC" w:rsidP="003929CC">
      <w:pPr>
        <w:suppressAutoHyphens/>
        <w:spacing w:before="113" w:after="57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ar-SA"/>
        </w:rPr>
      </w:pPr>
    </w:p>
    <w:p w:rsidR="003929CC" w:rsidRPr="003929CC" w:rsidRDefault="003929CC" w:rsidP="003929CC">
      <w:pPr>
        <w:suppressAutoHyphens/>
        <w:spacing w:before="113" w:after="57" w:line="240" w:lineRule="auto"/>
        <w:rPr>
          <w:rFonts w:ascii="Calibri" w:eastAsia="Times New Roman" w:hAnsi="Calibri" w:cs="Calibri"/>
          <w:b/>
          <w:iCs/>
          <w:color w:val="000000"/>
          <w:sz w:val="32"/>
          <w:szCs w:val="32"/>
          <w:lang w:eastAsia="ar-SA"/>
        </w:rPr>
      </w:pPr>
      <w:r w:rsidRPr="003929CC">
        <w:rPr>
          <w:rFonts w:ascii="Calibri" w:eastAsia="Times New Roman" w:hAnsi="Calibri" w:cs="Calibri"/>
          <w:b/>
          <w:iCs/>
          <w:color w:val="000000"/>
          <w:sz w:val="32"/>
          <w:szCs w:val="32"/>
          <w:lang w:eastAsia="ar-SA"/>
        </w:rPr>
        <w:t>REGULAMIN</w:t>
      </w:r>
    </w:p>
    <w:p w:rsidR="003929CC" w:rsidRPr="003929CC" w:rsidRDefault="003929CC" w:rsidP="003929CC">
      <w:pPr>
        <w:suppressAutoHyphens/>
        <w:spacing w:before="113" w:after="57" w:line="240" w:lineRule="auto"/>
        <w:jc w:val="center"/>
        <w:rPr>
          <w:rFonts w:ascii="Calibri" w:eastAsia="Times New Roman" w:hAnsi="Calibri" w:cs="Calibri"/>
          <w:b/>
          <w:iCs/>
          <w:color w:val="000000"/>
          <w:sz w:val="32"/>
          <w:szCs w:val="32"/>
          <w:lang w:eastAsia="ar-SA"/>
        </w:rPr>
      </w:pPr>
      <w:r w:rsidRPr="003929CC">
        <w:rPr>
          <w:rFonts w:ascii="Calibri" w:eastAsia="Times New Roman" w:hAnsi="Calibri" w:cs="Calibri"/>
          <w:b/>
          <w:iCs/>
          <w:color w:val="000000"/>
          <w:sz w:val="32"/>
          <w:szCs w:val="32"/>
          <w:lang w:eastAsia="ar-SA"/>
        </w:rPr>
        <w:br/>
      </w:r>
    </w:p>
    <w:p w:rsidR="003929CC" w:rsidRPr="003929CC" w:rsidRDefault="003929CC" w:rsidP="003929C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Organizatorzy: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Gminny Ośrodek Kultury w Budrach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  <w:t>Klub Senior+  w Budrach</w:t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br/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II. Termin i miejsce:</w:t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>2</w:t>
      </w:r>
      <w:r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>3</w:t>
      </w:r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 xml:space="preserve"> października 202</w:t>
      </w:r>
      <w:r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>6</w:t>
      </w:r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 xml:space="preserve">r. godz. 17.00  - Gminny Ośrodek </w:t>
      </w:r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br/>
        <w:t>Kultury w Budrach – sala widowiskowa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</w:p>
    <w:p w:rsidR="003929CC" w:rsidRPr="003929CC" w:rsidRDefault="003929CC" w:rsidP="003929CC">
      <w:pPr>
        <w:suppressAutoHyphens/>
        <w:spacing w:before="6" w:after="57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III. Cele przeglądu: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- prezentacja dorobku artystycznego seniorów i wyłonienie najciekawszych prezentacji;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- inspirowanie poszukiwań nowych form pracy artystycznej;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- stworzenie możliwości wymiany doświadczeń dla seniorów, instruktorów i animatorów działalności kulturalnej;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- integracja społeczna niwelująca bariery izolacji społecznej i umożliwiająca czynne włączenie się w nurt życia środowiska.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IV. Uczestnicy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Przegląd adresowany jest do seniorów z terenu województwa warmińsko- mazurskiego  działających w klubach seniora, domach  kultury, domach pomocy społecznej, oddziałach Polskiego Związku Emerytów, Rencistów i Inwalidów i w innych środowiskach seniorskich – zarówno w zespołach artystycznych, jak i do  wykonawców indywidualnych pragnących zaprezentować swoją pracę artystyczną. </w:t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br/>
      </w:r>
    </w:p>
    <w:p w:rsidR="003929CC" w:rsidRPr="003929CC" w:rsidRDefault="003929CC" w:rsidP="003929CC">
      <w:pPr>
        <w:suppressAutoHyphens/>
        <w:spacing w:before="62" w:after="57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 xml:space="preserve">V. Prezentacje mogą dotyczyć  kategorii: </w:t>
      </w:r>
    </w:p>
    <w:p w:rsidR="003929CC" w:rsidRPr="003929CC" w:rsidRDefault="003929CC" w:rsidP="003929C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zespoły wokalno-instrumentalne ( obowiązuje  forma satyryczna)</w:t>
      </w:r>
    </w:p>
    <w:p w:rsidR="003929CC" w:rsidRPr="003929CC" w:rsidRDefault="003929CC" w:rsidP="003929C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lastRenderedPageBreak/>
        <w:t>krótka forma teatralna</w:t>
      </w:r>
    </w:p>
    <w:p w:rsidR="003929CC" w:rsidRPr="003929CC" w:rsidRDefault="003929CC" w:rsidP="003929C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krótka forma kabaretowa</w:t>
      </w:r>
    </w:p>
    <w:p w:rsidR="003929CC" w:rsidRPr="003929CC" w:rsidRDefault="003929CC" w:rsidP="003929C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autorska prezentacja własnych tekstów</w:t>
      </w:r>
    </w:p>
    <w:p w:rsidR="003929CC" w:rsidRPr="003929CC" w:rsidRDefault="003929CC" w:rsidP="003929C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zespół tańca</w:t>
      </w:r>
    </w:p>
    <w:p w:rsidR="003929CC" w:rsidRPr="003929CC" w:rsidRDefault="003929CC" w:rsidP="003929CC">
      <w:pPr>
        <w:suppressAutoHyphens/>
        <w:spacing w:before="120"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Uwagi: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W kategorii „prezentacja własnego tekstu” występujący przedstawia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u w:val="single"/>
          <w:lang w:eastAsia="ar-SA"/>
        </w:rPr>
        <w:t>wyłącznie tekst własnego autorstwa</w:t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 xml:space="preserve">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>(możliwe czytanie lub recytacja). Wystąpienie w tej kategorii jest równoznaczne z oświadczeniem uczestnika, że jest autorem prezentowanych tekstów.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VI. Ilość osób w grupie i czas trwania występów</w:t>
      </w:r>
    </w:p>
    <w:p w:rsidR="003929CC" w:rsidRPr="003929CC" w:rsidRDefault="003929CC" w:rsidP="003929CC">
      <w:pPr>
        <w:widowControl w:val="0"/>
        <w:tabs>
          <w:tab w:val="left" w:pos="540"/>
        </w:tabs>
        <w:suppressAutoHyphens/>
        <w:spacing w:after="0" w:line="100" w:lineRule="atLeast"/>
        <w:rPr>
          <w:rFonts w:ascii="Calibri" w:eastAsia="Andale Sans UI" w:hAnsi="Calibri" w:cs="Calibri"/>
          <w:color w:val="000000"/>
          <w:kern w:val="1"/>
          <w:sz w:val="28"/>
          <w:szCs w:val="24"/>
          <w:lang w:eastAsia="ar-SA"/>
        </w:rPr>
      </w:pPr>
      <w:r w:rsidRPr="003929CC">
        <w:rPr>
          <w:rFonts w:ascii="Calibri" w:eastAsia="Andale Sans UI" w:hAnsi="Calibri" w:cs="Calibri"/>
          <w:color w:val="000000"/>
          <w:kern w:val="1"/>
          <w:sz w:val="28"/>
          <w:szCs w:val="24"/>
          <w:lang w:eastAsia="ar-SA"/>
        </w:rPr>
        <w:t>Ze względu na ograniczenia techniczno- lokalowe Ilość osób w grupie nie może przekroczyć 15 osób.</w:t>
      </w:r>
    </w:p>
    <w:p w:rsidR="003929CC" w:rsidRPr="003929CC" w:rsidRDefault="003929CC" w:rsidP="003929CC">
      <w:pPr>
        <w:widowControl w:val="0"/>
        <w:tabs>
          <w:tab w:val="left" w:pos="540"/>
        </w:tabs>
        <w:suppressAutoHyphens/>
        <w:spacing w:after="0" w:line="100" w:lineRule="atLeast"/>
        <w:rPr>
          <w:rFonts w:ascii="Calibri" w:eastAsia="Andale Sans UI" w:hAnsi="Calibri" w:cs="Calibri"/>
          <w:b/>
          <w:color w:val="FF0000"/>
          <w:kern w:val="1"/>
          <w:sz w:val="28"/>
          <w:szCs w:val="24"/>
          <w:u w:val="single"/>
          <w:lang w:eastAsia="ar-SA"/>
        </w:rPr>
      </w:pPr>
      <w:r w:rsidRPr="003929CC">
        <w:rPr>
          <w:rFonts w:ascii="Calibri" w:eastAsia="Andale Sans UI" w:hAnsi="Calibri" w:cs="Calibri"/>
          <w:b/>
          <w:color w:val="FF0000"/>
          <w:kern w:val="1"/>
          <w:sz w:val="28"/>
          <w:szCs w:val="24"/>
          <w:u w:val="single"/>
          <w:lang w:eastAsia="ar-SA"/>
        </w:rPr>
        <w:t>Łączny czas prezentacji nie może przekroczyć 10 minut!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sz w:val="28"/>
          <w:szCs w:val="24"/>
          <w:lang w:eastAsia="ar-SA"/>
        </w:rPr>
        <w:t>VII</w:t>
      </w:r>
      <w:r w:rsidRPr="003929CC">
        <w:rPr>
          <w:rFonts w:ascii="Calibri" w:eastAsia="Times New Roman" w:hAnsi="Calibri" w:cs="Calibri"/>
          <w:sz w:val="28"/>
          <w:szCs w:val="24"/>
          <w:lang w:eastAsia="ar-SA"/>
        </w:rPr>
        <w:t>. Organizatorzy przewidują pamiątkowe statuetki i dyplomy dla wykonawców.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 xml:space="preserve">VIII.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Po prezentacjach organizatorzy przewidują wspólną biesiadę i potańcówkę </w:t>
      </w:r>
      <w:r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</w:t>
      </w:r>
      <w:r w:rsidRPr="003929CC">
        <w:rPr>
          <w:rFonts w:ascii="Calibri" w:eastAsia="Times New Roman" w:hAnsi="Calibri" w:cs="Calibri"/>
          <w:color w:val="FF0000"/>
          <w:sz w:val="28"/>
          <w:szCs w:val="24"/>
          <w:lang w:eastAsia="ar-SA"/>
        </w:rPr>
        <w:t xml:space="preserve">Mile widziane biesiadne koszyczki </w:t>
      </w:r>
      <w:r w:rsidRPr="003929CC">
        <w:rPr>
          <w:rFonts w:ascii="Calibri" w:eastAsia="Times New Roman" w:hAnsi="Calibri" w:cs="Calibri"/>
          <w:color w:val="FF0000"/>
          <w:sz w:val="28"/>
          <w:szCs w:val="24"/>
          <w:lang w:eastAsia="ar-SA"/>
        </w:rPr>
        <w:sym w:font="Wingdings" w:char="F04A"/>
      </w:r>
      <w:r w:rsidRPr="003929CC">
        <w:rPr>
          <w:rFonts w:ascii="Calibri" w:eastAsia="Times New Roman" w:hAnsi="Calibri" w:cs="Calibri"/>
          <w:color w:val="FF0000"/>
          <w:sz w:val="28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FF0000"/>
          <w:sz w:val="28"/>
          <w:szCs w:val="24"/>
          <w:lang w:eastAsia="ar-SA"/>
        </w:rPr>
        <w:t>Stoliki z nakryciem będą przygotowane.</w:t>
      </w:r>
    </w:p>
    <w:p w:rsidR="003929CC" w:rsidRPr="003929CC" w:rsidRDefault="003929CC" w:rsidP="003929CC">
      <w:pPr>
        <w:suppressAutoHyphens/>
        <w:spacing w:before="57" w:after="0" w:line="240" w:lineRule="auto"/>
        <w:rPr>
          <w:rFonts w:ascii="Calibri" w:eastAsia="Times New Roman" w:hAnsi="Calibri" w:cs="Calibri"/>
          <w:color w:val="000000"/>
          <w:sz w:val="28"/>
          <w:szCs w:val="24"/>
          <w:lang w:eastAsia="ar-SA"/>
        </w:rPr>
      </w:pPr>
    </w:p>
    <w:p w:rsidR="003929CC" w:rsidRPr="003929CC" w:rsidRDefault="003929CC" w:rsidP="003929CC">
      <w:pPr>
        <w:suppressAutoHyphens/>
        <w:spacing w:before="57" w:after="0" w:line="240" w:lineRule="auto"/>
        <w:rPr>
          <w:rFonts w:ascii="Calibri" w:eastAsia="Times New Roman" w:hAnsi="Calibri" w:cs="Calibri"/>
          <w:b/>
          <w:bCs/>
          <w:color w:val="C00000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IX.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Karty zgłoszeń prosimy przesyłać w nieprzekraczalnym terminie 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 xml:space="preserve">( do </w:t>
      </w:r>
      <w:r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>19</w:t>
      </w:r>
      <w:bookmarkStart w:id="0" w:name="_GoBack"/>
      <w:bookmarkEnd w:id="0"/>
      <w:r w:rsidRPr="003929CC">
        <w:rPr>
          <w:rFonts w:ascii="Calibri" w:eastAsia="Times New Roman" w:hAnsi="Calibri" w:cs="Calibri"/>
          <w:b/>
          <w:color w:val="C00000"/>
          <w:sz w:val="28"/>
          <w:szCs w:val="24"/>
          <w:lang w:eastAsia="ar-SA"/>
        </w:rPr>
        <w:t xml:space="preserve"> października! ) </w:t>
      </w:r>
      <w:hyperlink r:id="rId6" w:history="1">
        <w:r w:rsidRPr="003929CC">
          <w:rPr>
            <w:rFonts w:ascii="Calibri" w:eastAsia="Times New Roman" w:hAnsi="Calibri" w:cs="Calibri"/>
            <w:color w:val="0000FF"/>
            <w:sz w:val="28"/>
            <w:szCs w:val="24"/>
            <w:u w:val="single"/>
            <w:lang w:eastAsia="ar-SA"/>
          </w:rPr>
          <w:t>konkursy.gokbudry@interia.pl</w:t>
        </w:r>
      </w:hyperlink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lub na adres: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  <w:t>Gminny Ośrodek Kultury w Budrach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  <w:t xml:space="preserve">Al. Wojska Polskiego 18, 11-606 Budry, tel. 87 4278048 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br/>
        <w:t xml:space="preserve"> (z dopiskiem na kopercie lub w temacie maila</w:t>
      </w:r>
      <w:r w:rsidRPr="003929CC">
        <w:rPr>
          <w:rFonts w:ascii="Calibri" w:eastAsia="Times New Roman" w:hAnsi="Calibri" w:cs="Calibri"/>
          <w:b/>
          <w:bCs/>
          <w:color w:val="000000"/>
          <w:sz w:val="28"/>
          <w:szCs w:val="24"/>
          <w:lang w:eastAsia="ar-SA"/>
        </w:rPr>
        <w:t xml:space="preserve"> </w:t>
      </w:r>
      <w:r w:rsidRPr="003929CC">
        <w:rPr>
          <w:rFonts w:ascii="Calibri" w:eastAsia="Times New Roman" w:hAnsi="Calibri" w:cs="Calibri"/>
          <w:b/>
          <w:bCs/>
          <w:i/>
          <w:color w:val="000000"/>
          <w:sz w:val="28"/>
          <w:szCs w:val="24"/>
          <w:lang w:eastAsia="ar-SA"/>
        </w:rPr>
        <w:t>Dojrzali-Wspaniali</w:t>
      </w:r>
      <w:r w:rsidRPr="003929CC">
        <w:rPr>
          <w:rFonts w:ascii="Calibri" w:eastAsia="Times New Roman" w:hAnsi="Calibri" w:cs="Calibri"/>
          <w:bCs/>
          <w:color w:val="000000"/>
          <w:sz w:val="28"/>
          <w:szCs w:val="24"/>
          <w:lang w:eastAsia="ar-SA"/>
        </w:rPr>
        <w:t xml:space="preserve"> )</w:t>
      </w:r>
      <w:r w:rsidRPr="003929CC">
        <w:rPr>
          <w:rFonts w:ascii="Calibri" w:eastAsia="Times New Roman" w:hAnsi="Calibri" w:cs="Calibri"/>
          <w:b/>
          <w:bCs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bCs/>
          <w:color w:val="000000"/>
          <w:sz w:val="28"/>
          <w:szCs w:val="24"/>
          <w:lang w:eastAsia="ar-SA"/>
        </w:rPr>
        <w:br/>
        <w:t xml:space="preserve">X. </w:t>
      </w:r>
      <w:r w:rsidRPr="003929CC">
        <w:rPr>
          <w:rFonts w:ascii="Calibri" w:eastAsia="Times New Roman" w:hAnsi="Calibri" w:cs="Calibri"/>
          <w:bCs/>
          <w:color w:val="000000"/>
          <w:sz w:val="28"/>
          <w:szCs w:val="24"/>
          <w:lang w:eastAsia="ar-SA"/>
        </w:rPr>
        <w:t>Imprezie towarzyszyć będzie konkurs kulinarny z nagrodami na:</w:t>
      </w:r>
      <w:r w:rsidRPr="003929CC">
        <w:rPr>
          <w:rFonts w:ascii="Calibri" w:eastAsia="Times New Roman" w:hAnsi="Calibri" w:cs="Calibri"/>
          <w:b/>
          <w:bCs/>
          <w:color w:val="000000"/>
          <w:sz w:val="28"/>
          <w:szCs w:val="24"/>
          <w:lang w:eastAsia="ar-SA"/>
        </w:rPr>
        <w:t xml:space="preserve">  </w:t>
      </w:r>
      <w:r w:rsidRPr="003929CC">
        <w:rPr>
          <w:rFonts w:ascii="Calibri" w:eastAsia="Times New Roman" w:hAnsi="Calibri" w:cs="Calibri"/>
          <w:b/>
          <w:bCs/>
          <w:color w:val="0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/>
          <w:bCs/>
          <w:color w:val="C00000"/>
          <w:sz w:val="28"/>
          <w:szCs w:val="24"/>
          <w:lang w:eastAsia="ar-SA"/>
        </w:rPr>
        <w:t>- ciasto „Babcinego ciacha blacha”</w:t>
      </w:r>
      <w:r w:rsidRPr="003929CC">
        <w:rPr>
          <w:rFonts w:ascii="Calibri" w:eastAsia="Times New Roman" w:hAnsi="Calibri" w:cs="Calibri"/>
          <w:b/>
          <w:bCs/>
          <w:color w:val="C00000"/>
          <w:sz w:val="28"/>
          <w:szCs w:val="24"/>
          <w:lang w:eastAsia="ar-SA"/>
        </w:rPr>
        <w:br/>
        <w:t xml:space="preserve">- nalewkę „Moc dziadkowych wspomnień”  </w:t>
      </w:r>
      <w:r w:rsidRPr="003929CC">
        <w:rPr>
          <w:rFonts w:ascii="Calibri" w:eastAsia="Times New Roman" w:hAnsi="Calibri" w:cs="Calibri"/>
          <w:b/>
          <w:bCs/>
          <w:color w:val="C00000"/>
          <w:sz w:val="28"/>
          <w:szCs w:val="24"/>
          <w:lang w:eastAsia="ar-SA"/>
        </w:rPr>
        <w:br/>
      </w:r>
      <w:r w:rsidRPr="003929CC">
        <w:rPr>
          <w:rFonts w:ascii="Calibri" w:eastAsia="Times New Roman" w:hAnsi="Calibri" w:cs="Calibri"/>
          <w:bCs/>
          <w:sz w:val="28"/>
          <w:szCs w:val="24"/>
          <w:lang w:eastAsia="ar-SA"/>
        </w:rPr>
        <w:t>do którego zachęcamy wszystkich uczestników przeglądu.</w:t>
      </w:r>
      <w:r w:rsidRPr="003929CC">
        <w:rPr>
          <w:rFonts w:ascii="Calibri" w:eastAsia="Times New Roman" w:hAnsi="Calibri" w:cs="Calibri"/>
          <w:bCs/>
          <w:sz w:val="28"/>
          <w:szCs w:val="24"/>
          <w:lang w:eastAsia="ar-SA"/>
        </w:rPr>
        <w:br/>
        <w:t>Zgłoszenie do konkursu można też przekazać drogą telefoniczną.</w:t>
      </w:r>
    </w:p>
    <w:p w:rsidR="003929CC" w:rsidRPr="003929CC" w:rsidRDefault="003929CC" w:rsidP="003929CC">
      <w:pPr>
        <w:tabs>
          <w:tab w:val="left" w:pos="201"/>
          <w:tab w:val="left" w:pos="1251"/>
          <w:tab w:val="left" w:pos="1351"/>
          <w:tab w:val="left" w:pos="1376"/>
        </w:tabs>
        <w:suppressAutoHyphens/>
        <w:spacing w:before="57" w:after="0" w:line="240" w:lineRule="auto"/>
        <w:jc w:val="both"/>
        <w:rPr>
          <w:rFonts w:ascii="Calibri" w:eastAsia="Times New Roman" w:hAnsi="Calibri" w:cs="Calibri"/>
          <w:sz w:val="28"/>
          <w:szCs w:val="24"/>
          <w:lang w:eastAsia="ar-SA"/>
        </w:rPr>
      </w:pPr>
    </w:p>
    <w:p w:rsidR="003929CC" w:rsidRPr="003929CC" w:rsidRDefault="003929CC" w:rsidP="003929CC">
      <w:pPr>
        <w:tabs>
          <w:tab w:val="left" w:pos="201"/>
          <w:tab w:val="left" w:pos="1251"/>
          <w:tab w:val="left" w:pos="1351"/>
          <w:tab w:val="left" w:pos="1376"/>
        </w:tabs>
        <w:suppressAutoHyphens/>
        <w:spacing w:after="0" w:line="240" w:lineRule="auto"/>
        <w:rPr>
          <w:rFonts w:ascii="Calibri" w:eastAsia="Times New Roman" w:hAnsi="Calibri" w:cs="Calibri"/>
          <w:sz w:val="28"/>
          <w:szCs w:val="24"/>
          <w:lang w:eastAsia="ar-SA"/>
        </w:rPr>
      </w:pPr>
      <w:r w:rsidRPr="003929CC">
        <w:rPr>
          <w:rFonts w:ascii="Calibri" w:eastAsia="Times New Roman" w:hAnsi="Calibri" w:cs="Calibri"/>
          <w:b/>
          <w:color w:val="000000"/>
          <w:sz w:val="28"/>
          <w:szCs w:val="24"/>
          <w:lang w:eastAsia="ar-SA"/>
        </w:rPr>
        <w:t>XI.</w:t>
      </w:r>
      <w:r w:rsidRPr="003929CC">
        <w:rPr>
          <w:rFonts w:ascii="Calibri" w:eastAsia="Times New Roman" w:hAnsi="Calibri" w:cs="Calibri"/>
          <w:color w:val="000000"/>
          <w:sz w:val="28"/>
          <w:szCs w:val="24"/>
          <w:lang w:eastAsia="ar-SA"/>
        </w:rPr>
        <w:t xml:space="preserve"> Przystąpienie do przeglądu jest równoznaczne z akceptacją zasad regulaminu. </w:t>
      </w:r>
    </w:p>
    <w:p w:rsidR="003929CC" w:rsidRPr="003929CC" w:rsidRDefault="003929CC" w:rsidP="003929CC">
      <w:pPr>
        <w:suppressAutoHyphens/>
        <w:spacing w:after="0" w:line="240" w:lineRule="auto"/>
        <w:rPr>
          <w:rFonts w:ascii="Calibri" w:eastAsia="Times New Roman" w:hAnsi="Calibri" w:cs="Calibri"/>
          <w:sz w:val="36"/>
          <w:szCs w:val="24"/>
          <w:lang w:eastAsia="ar-SA"/>
        </w:rPr>
      </w:pPr>
    </w:p>
    <w:p w:rsidR="0036661D" w:rsidRDefault="0036661D"/>
    <w:sectPr w:rsidR="0036661D" w:rsidSect="006A2DB6">
      <w:headerReference w:type="default" r:id="rId7"/>
      <w:footerReference w:type="default" r:id="rId8"/>
      <w:pgSz w:w="11906" w:h="16838"/>
      <w:pgMar w:top="426" w:right="566" w:bottom="142" w:left="851" w:header="11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ndale Sans UI">
    <w:altName w:val="Times New Roman"/>
    <w:charset w:val="EE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F75" w:rsidRDefault="003929CC">
    <w:pPr>
      <w:pStyle w:val="Stopka"/>
    </w:pPr>
  </w:p>
  <w:p w:rsidR="00837F75" w:rsidRDefault="003929CC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F75" w:rsidRPr="00B96DD4" w:rsidRDefault="003929CC" w:rsidP="00B558E3">
    <w:pPr>
      <w:pStyle w:val="Nagwek"/>
      <w:rPr>
        <w:rFonts w:ascii="Calibri" w:hAnsi="Calibri" w:cs="Calibri"/>
        <w:sz w:val="28"/>
      </w:rPr>
    </w:pPr>
    <w:r>
      <w:rPr>
        <w:noProof/>
        <w:sz w:val="36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2659380</wp:posOffset>
          </wp:positionH>
          <wp:positionV relativeFrom="paragraph">
            <wp:posOffset>266700</wp:posOffset>
          </wp:positionV>
          <wp:extent cx="1036320" cy="691515"/>
          <wp:effectExtent l="0" t="0" r="0" b="0"/>
          <wp:wrapNone/>
          <wp:docPr id="3" name="Obraz 3" descr="\\1-PC\Public\logo-g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\\1-PC\Public\logo-go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6"/>
      </w:rPr>
      <w:br/>
    </w:r>
    <w:r w:rsidRPr="00B96DD4">
      <w:rPr>
        <w:rFonts w:ascii="Calibri" w:hAnsi="Calibri" w:cs="Calibri"/>
        <w:noProof/>
        <w:sz w:val="36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3917950</wp:posOffset>
          </wp:positionH>
          <wp:positionV relativeFrom="paragraph">
            <wp:posOffset>297180</wp:posOffset>
          </wp:positionV>
          <wp:extent cx="508000" cy="691515"/>
          <wp:effectExtent l="0" t="0" r="6350" b="0"/>
          <wp:wrapNone/>
          <wp:docPr id="2" name="Obraz 2" descr="C:\Users\gok\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gok\her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6DD4">
      <w:rPr>
        <w:rFonts w:ascii="Calibri" w:hAnsi="Calibri" w:cs="Calibri"/>
        <w:color w:val="808080"/>
      </w:rPr>
      <w:t>Gminny Ośrodek Kultury w Budrach</w:t>
    </w:r>
    <w:r w:rsidRPr="00B96DD4">
      <w:rPr>
        <w:rFonts w:ascii="Calibri" w:hAnsi="Calibri" w:cs="Calibri"/>
        <w:color w:val="808080"/>
        <w:sz w:val="36"/>
      </w:rPr>
      <w:br/>
    </w:r>
    <w:r w:rsidRPr="00B96DD4">
      <w:rPr>
        <w:rFonts w:ascii="Calibri" w:hAnsi="Calibri" w:cs="Calibri"/>
        <w:color w:val="808080"/>
      </w:rPr>
      <w:t>A</w:t>
    </w:r>
    <w:r w:rsidRPr="00B96DD4">
      <w:rPr>
        <w:rFonts w:ascii="Calibri" w:hAnsi="Calibri" w:cs="Calibri"/>
        <w:color w:val="808080"/>
      </w:rPr>
      <w:t>l. Wojska Polskiego 18</w:t>
    </w:r>
    <w:r w:rsidRPr="00B96DD4">
      <w:rPr>
        <w:rFonts w:ascii="Calibri" w:hAnsi="Calibri" w:cs="Calibri"/>
        <w:color w:val="808080"/>
      </w:rPr>
      <w:t xml:space="preserve">, </w:t>
    </w:r>
    <w:r w:rsidRPr="00B96DD4">
      <w:rPr>
        <w:rFonts w:ascii="Calibri" w:hAnsi="Calibri" w:cs="Calibri"/>
        <w:color w:val="808080"/>
      </w:rPr>
      <w:t>11-606 B</w:t>
    </w:r>
    <w:r w:rsidRPr="00B96DD4">
      <w:rPr>
        <w:rFonts w:ascii="Calibri" w:hAnsi="Calibri" w:cs="Calibri"/>
        <w:color w:val="808080"/>
      </w:rPr>
      <w:t>udry</w:t>
    </w:r>
    <w:r w:rsidRPr="00B96DD4">
      <w:rPr>
        <w:rFonts w:ascii="Calibri" w:hAnsi="Calibri" w:cs="Calibri"/>
        <w:color w:val="808080"/>
      </w:rPr>
      <w:br/>
    </w:r>
    <w:r w:rsidRPr="00B96DD4">
      <w:rPr>
        <w:rFonts w:ascii="Calibri" w:hAnsi="Calibri" w:cs="Calibri"/>
        <w:color w:val="808080"/>
      </w:rPr>
      <w:t xml:space="preserve"> (87) 427</w:t>
    </w:r>
    <w:r w:rsidRPr="00B96DD4">
      <w:rPr>
        <w:rFonts w:ascii="Calibri" w:hAnsi="Calibri" w:cs="Calibri"/>
        <w:color w:val="808080"/>
      </w:rPr>
      <w:t xml:space="preserve"> </w:t>
    </w:r>
    <w:r w:rsidRPr="00B96DD4">
      <w:rPr>
        <w:rFonts w:ascii="Calibri" w:hAnsi="Calibri" w:cs="Calibri"/>
        <w:color w:val="808080"/>
      </w:rPr>
      <w:t>80</w:t>
    </w:r>
    <w:r w:rsidRPr="00B96DD4">
      <w:rPr>
        <w:rFonts w:ascii="Calibri" w:hAnsi="Calibri" w:cs="Calibri"/>
        <w:color w:val="808080"/>
      </w:rPr>
      <w:t xml:space="preserve"> </w:t>
    </w:r>
    <w:r w:rsidRPr="00B96DD4">
      <w:rPr>
        <w:rFonts w:ascii="Calibri" w:hAnsi="Calibri" w:cs="Calibri"/>
        <w:color w:val="808080"/>
      </w:rPr>
      <w:t xml:space="preserve">48, </w:t>
    </w:r>
    <w:r w:rsidRPr="00B96DD4">
      <w:rPr>
        <w:rFonts w:ascii="Calibri" w:hAnsi="Calibri" w:cs="Calibri"/>
        <w:color w:val="808080"/>
      </w:rPr>
      <w:br/>
    </w:r>
    <w:r w:rsidRPr="00B96DD4">
      <w:rPr>
        <w:rFonts w:ascii="Calibri" w:hAnsi="Calibri" w:cs="Calibri"/>
        <w:color w:val="808080"/>
      </w:rPr>
      <w:t xml:space="preserve">e- </w:t>
    </w:r>
    <w:r w:rsidRPr="00B96DD4">
      <w:rPr>
        <w:rFonts w:ascii="Calibri" w:hAnsi="Calibri" w:cs="Calibri"/>
        <w:color w:val="808080"/>
      </w:rPr>
      <w:t>mail:</w:t>
    </w:r>
    <w:r w:rsidRPr="00B96DD4">
      <w:rPr>
        <w:rFonts w:ascii="Calibri" w:hAnsi="Calibri" w:cs="Calibri"/>
      </w:rPr>
      <w:t xml:space="preserve"> </w:t>
    </w:r>
    <w:hyperlink r:id="rId3" w:history="1">
      <w:r w:rsidRPr="00B96DD4">
        <w:rPr>
          <w:rStyle w:val="Hipercze"/>
          <w:rFonts w:ascii="Calibri" w:hAnsi="Calibri" w:cs="Calibri"/>
        </w:rPr>
        <w:t>gokbudry@wp.pl</w:t>
      </w:r>
    </w:hyperlink>
    <w:r w:rsidRPr="00B96DD4">
      <w:rPr>
        <w:rFonts w:ascii="Calibri" w:hAnsi="Calibri" w:cs="Calibri"/>
      </w:rPr>
      <w:t xml:space="preserve"> </w:t>
    </w:r>
    <w:r w:rsidRPr="00B96DD4">
      <w:rPr>
        <w:rFonts w:ascii="Calibri" w:hAnsi="Calibri" w:cs="Calibri"/>
      </w:rPr>
      <w:t xml:space="preserve"> </w:t>
    </w:r>
    <w:r w:rsidRPr="00B96DD4">
      <w:rPr>
        <w:rFonts w:ascii="Calibri" w:hAnsi="Calibri" w:cs="Calibri"/>
      </w:rPr>
      <w:br/>
    </w:r>
    <w:r w:rsidRPr="00B96DD4">
      <w:rPr>
        <w:rFonts w:ascii="Calibri" w:hAnsi="Calibri" w:cs="Calibri"/>
        <w:color w:val="808080"/>
      </w:rPr>
      <w:t>www.gokbudry</w:t>
    </w:r>
    <w:r w:rsidRPr="00B96DD4">
      <w:rPr>
        <w:rFonts w:ascii="Calibri" w:hAnsi="Calibri" w:cs="Calibri"/>
        <w:color w:val="808080"/>
      </w:rPr>
      <w:t>.pl</w:t>
    </w:r>
    <w:r w:rsidRPr="00B96DD4">
      <w:rPr>
        <w:rFonts w:ascii="Calibri" w:hAnsi="Calibri" w:cs="Calibri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17"/>
        <w:szCs w:val="1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B5613"/>
    <w:multiLevelType w:val="hybridMultilevel"/>
    <w:tmpl w:val="6BDAE858"/>
    <w:lvl w:ilvl="0" w:tplc="11B6E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CC"/>
    <w:rsid w:val="0036661D"/>
    <w:rsid w:val="0039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51797"/>
  <w15:chartTrackingRefBased/>
  <w15:docId w15:val="{85F23E7E-3C2C-4D11-99D9-4496CAFC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29C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392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929C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3929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uiPriority w:val="99"/>
    <w:unhideWhenUsed/>
    <w:rsid w:val="00392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y.gokbudry@interia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okbudry@wp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2026-09-24T16:12:00Z</dcterms:created>
  <dcterms:modified xsi:type="dcterms:W3CDTF">2026-09-24T16:14:00Z</dcterms:modified>
</cp:coreProperties>
</file>